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1578" w:rsidRPr="00931578" w:rsidRDefault="00931578" w:rsidP="00931578">
      <w:pPr>
        <w:pStyle w:val="Cm"/>
        <w:rPr>
          <w:bCs/>
          <w:i w:val="0"/>
          <w:iCs/>
          <w:szCs w:val="24"/>
          <w:u w:val="none"/>
        </w:rPr>
      </w:pPr>
      <w:r w:rsidRPr="00931578">
        <w:rPr>
          <w:bCs/>
          <w:i w:val="0"/>
          <w:iCs/>
          <w:szCs w:val="24"/>
          <w:u w:val="none"/>
        </w:rPr>
        <w:t>IBRÁNY VÁROS ÖNKORMÁNYZATA KÉPVISELŐ TESTÜLETÉNEK</w:t>
      </w:r>
    </w:p>
    <w:p w:rsidR="00931578" w:rsidRPr="00931578" w:rsidRDefault="00931578" w:rsidP="00931578">
      <w:pPr>
        <w:pStyle w:val="Cm"/>
        <w:rPr>
          <w:bCs/>
          <w:i w:val="0"/>
          <w:iCs/>
          <w:szCs w:val="24"/>
          <w:u w:val="none"/>
        </w:rPr>
      </w:pPr>
      <w:r w:rsidRPr="00931578">
        <w:rPr>
          <w:bCs/>
          <w:i w:val="0"/>
          <w:iCs/>
          <w:szCs w:val="24"/>
          <w:u w:val="none"/>
        </w:rPr>
        <w:t>14</w:t>
      </w:r>
      <w:r w:rsidRPr="00931578">
        <w:rPr>
          <w:bCs/>
          <w:i w:val="0"/>
          <w:iCs/>
          <w:szCs w:val="24"/>
          <w:u w:val="none"/>
        </w:rPr>
        <w:t>/2020. (</w:t>
      </w:r>
      <w:r w:rsidRPr="00931578">
        <w:rPr>
          <w:bCs/>
          <w:i w:val="0"/>
          <w:iCs/>
          <w:szCs w:val="24"/>
          <w:u w:val="none"/>
        </w:rPr>
        <w:t>VI.25</w:t>
      </w:r>
      <w:r w:rsidRPr="00931578">
        <w:rPr>
          <w:bCs/>
          <w:i w:val="0"/>
          <w:iCs/>
          <w:szCs w:val="24"/>
          <w:u w:val="none"/>
        </w:rPr>
        <w:t>.) önkormányzati rendelete</w:t>
      </w:r>
    </w:p>
    <w:p w:rsidR="00931578" w:rsidRPr="00931578" w:rsidRDefault="00931578" w:rsidP="00931578">
      <w:pPr>
        <w:pStyle w:val="Cm"/>
        <w:rPr>
          <w:bCs/>
          <w:i w:val="0"/>
          <w:iCs/>
          <w:szCs w:val="24"/>
          <w:u w:val="none"/>
        </w:rPr>
      </w:pPr>
    </w:p>
    <w:p w:rsidR="00931578" w:rsidRPr="00931578" w:rsidRDefault="00931578" w:rsidP="00931578">
      <w:pPr>
        <w:pStyle w:val="Cm"/>
        <w:rPr>
          <w:bCs/>
          <w:i w:val="0"/>
          <w:iCs/>
          <w:szCs w:val="24"/>
          <w:u w:val="none"/>
        </w:rPr>
      </w:pPr>
      <w:r w:rsidRPr="00931578">
        <w:rPr>
          <w:bCs/>
          <w:i w:val="0"/>
          <w:iCs/>
          <w:szCs w:val="24"/>
          <w:u w:val="none"/>
        </w:rPr>
        <w:t xml:space="preserve"> Ibrány Város Önkormányzata és Szervei Szervezeti és Működési Szabályzatáról szóló 5/2011. (II.25.) önkormányzati rendelet módosításáról</w:t>
      </w:r>
    </w:p>
    <w:p w:rsidR="00931578" w:rsidRPr="00161892" w:rsidRDefault="00931578" w:rsidP="00931578">
      <w:pPr>
        <w:pStyle w:val="Cm"/>
        <w:rPr>
          <w:b w:val="0"/>
          <w:i w:val="0"/>
          <w:iCs/>
          <w:szCs w:val="24"/>
          <w:u w:val="none"/>
        </w:rPr>
      </w:pPr>
    </w:p>
    <w:p w:rsidR="00931578" w:rsidRPr="00161892" w:rsidRDefault="00931578" w:rsidP="00931578"/>
    <w:p w:rsidR="00931578" w:rsidRDefault="00931578" w:rsidP="00931578">
      <w:pPr>
        <w:jc w:val="both"/>
      </w:pPr>
      <w:r w:rsidRPr="00161892">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931578" w:rsidRPr="007373B5" w:rsidRDefault="00931578" w:rsidP="00931578">
      <w:pPr>
        <w:numPr>
          <w:ilvl w:val="0"/>
          <w:numId w:val="1"/>
        </w:numPr>
        <w:jc w:val="center"/>
        <w:rPr>
          <w:b/>
          <w:bCs/>
        </w:rPr>
      </w:pPr>
      <w:r w:rsidRPr="007373B5">
        <w:rPr>
          <w:b/>
          <w:bCs/>
        </w:rPr>
        <w:t>§</w:t>
      </w:r>
    </w:p>
    <w:p w:rsidR="00931578" w:rsidRDefault="00931578" w:rsidP="00931578">
      <w:pPr>
        <w:jc w:val="center"/>
      </w:pPr>
    </w:p>
    <w:p w:rsidR="00931578" w:rsidRDefault="00931578" w:rsidP="00931578">
      <w:pPr>
        <w:jc w:val="both"/>
        <w:rPr>
          <w:b/>
          <w:bCs/>
        </w:rPr>
      </w:pPr>
      <w:r w:rsidRPr="00315925">
        <w:rPr>
          <w:b/>
          <w:bCs/>
        </w:rPr>
        <w:t>Ibrány Város Önkormányzata és Szervei Szervezeti és Működési Szabályzatáról szóló 5/2011. (II.25.) önkormányzati rendelet (a továbbiakban: Rendelet</w:t>
      </w:r>
      <w:r>
        <w:rPr>
          <w:b/>
          <w:bCs/>
        </w:rPr>
        <w:t>) 6. § (6) bekezdése helyébe a következő rendelkezés lép:</w:t>
      </w:r>
    </w:p>
    <w:p w:rsidR="00931578" w:rsidRDefault="00931578" w:rsidP="00931578">
      <w:pPr>
        <w:jc w:val="both"/>
        <w:rPr>
          <w:b/>
          <w:bCs/>
        </w:rPr>
      </w:pPr>
    </w:p>
    <w:p w:rsidR="00931578" w:rsidRDefault="00931578" w:rsidP="00931578">
      <w:pPr>
        <w:pStyle w:val="Cm"/>
        <w:jc w:val="both"/>
        <w:rPr>
          <w:b w:val="0"/>
          <w:bCs/>
          <w:i w:val="0"/>
          <w:iCs/>
          <w:u w:val="none"/>
        </w:rPr>
      </w:pPr>
      <w:r>
        <w:rPr>
          <w:b w:val="0"/>
          <w:bCs/>
        </w:rPr>
        <w:t>„</w:t>
      </w:r>
      <w:r>
        <w:rPr>
          <w:b w:val="0"/>
          <w:bCs/>
          <w:i w:val="0"/>
          <w:iCs/>
          <w:u w:val="none"/>
        </w:rPr>
        <w:t xml:space="preserve">(6) A rendes ülések elsősorban hétfői napon, 14 órai kezdettel kerülnek megtartásra. „ </w:t>
      </w:r>
    </w:p>
    <w:p w:rsidR="00931578" w:rsidRDefault="00931578" w:rsidP="00931578">
      <w:pPr>
        <w:jc w:val="both"/>
        <w:rPr>
          <w:b/>
          <w:bCs/>
        </w:rPr>
      </w:pPr>
    </w:p>
    <w:p w:rsidR="00931578" w:rsidRPr="007373B5" w:rsidRDefault="00931578" w:rsidP="00931578">
      <w:pPr>
        <w:jc w:val="center"/>
        <w:rPr>
          <w:b/>
          <w:bCs/>
        </w:rPr>
      </w:pPr>
      <w:r w:rsidRPr="007373B5">
        <w:rPr>
          <w:b/>
          <w:bCs/>
        </w:rPr>
        <w:t>2.§</w:t>
      </w:r>
    </w:p>
    <w:p w:rsidR="00931578" w:rsidRDefault="00931578" w:rsidP="00931578">
      <w:pPr>
        <w:jc w:val="center"/>
        <w:rPr>
          <w:b/>
          <w:bCs/>
        </w:rPr>
      </w:pPr>
    </w:p>
    <w:p w:rsidR="00931578" w:rsidRDefault="00931578" w:rsidP="00931578">
      <w:pPr>
        <w:jc w:val="both"/>
        <w:rPr>
          <w:b/>
          <w:bCs/>
        </w:rPr>
      </w:pPr>
      <w:r>
        <w:rPr>
          <w:b/>
          <w:bCs/>
        </w:rPr>
        <w:t xml:space="preserve">A Rendelet  42. § </w:t>
      </w:r>
      <w:r w:rsidRPr="008866C8">
        <w:rPr>
          <w:b/>
          <w:bCs/>
        </w:rPr>
        <w:t xml:space="preserve"> (</w:t>
      </w:r>
      <w:r>
        <w:rPr>
          <w:b/>
          <w:bCs/>
        </w:rPr>
        <w:t>2</w:t>
      </w:r>
      <w:r w:rsidRPr="008866C8">
        <w:rPr>
          <w:b/>
          <w:bCs/>
        </w:rPr>
        <w:t>)</w:t>
      </w:r>
      <w:r w:rsidRPr="00315925">
        <w:rPr>
          <w:b/>
          <w:bCs/>
        </w:rPr>
        <w:t xml:space="preserve"> bekezdése helyébe a következő rendelkezés lép:</w:t>
      </w:r>
    </w:p>
    <w:p w:rsidR="00931578" w:rsidRDefault="00931578" w:rsidP="00931578">
      <w:pPr>
        <w:jc w:val="both"/>
        <w:rPr>
          <w:b/>
          <w:bCs/>
        </w:rPr>
      </w:pPr>
    </w:p>
    <w:p w:rsidR="00931578" w:rsidRDefault="00931578" w:rsidP="00931578">
      <w:pPr>
        <w:pStyle w:val="NormlWeb"/>
      </w:pPr>
      <w:r>
        <w:rPr>
          <w:b/>
          <w:bCs/>
        </w:rPr>
        <w:t>„</w:t>
      </w:r>
      <w:r>
        <w:t>(2) Polgármester ügyfélfogadása:  hétfőn         8.00-10.00-ig</w:t>
      </w:r>
    </w:p>
    <w:p w:rsidR="00931578" w:rsidRDefault="00931578" w:rsidP="00931578">
      <w:pPr>
        <w:pStyle w:val="NormlWeb"/>
      </w:pPr>
      <w:r>
        <w:t xml:space="preserve">                                                         szerdán      13.00-15.00-ig”</w:t>
      </w:r>
    </w:p>
    <w:p w:rsidR="00931578" w:rsidRDefault="00931578" w:rsidP="00931578">
      <w:pPr>
        <w:jc w:val="center"/>
        <w:rPr>
          <w:b/>
          <w:bCs/>
        </w:rPr>
      </w:pPr>
      <w:r>
        <w:rPr>
          <w:b/>
          <w:bCs/>
        </w:rPr>
        <w:t>3.§</w:t>
      </w:r>
    </w:p>
    <w:p w:rsidR="00931578" w:rsidRDefault="00931578" w:rsidP="00931578">
      <w:pPr>
        <w:jc w:val="center"/>
      </w:pPr>
    </w:p>
    <w:p w:rsidR="00931578" w:rsidRDefault="00931578" w:rsidP="00931578">
      <w:pPr>
        <w:jc w:val="both"/>
        <w:rPr>
          <w:b/>
          <w:bCs/>
        </w:rPr>
      </w:pPr>
      <w:r w:rsidRPr="00CF7BC4">
        <w:rPr>
          <w:b/>
          <w:bCs/>
        </w:rPr>
        <w:t xml:space="preserve">A Rendelet </w:t>
      </w:r>
      <w:r>
        <w:rPr>
          <w:b/>
          <w:bCs/>
        </w:rPr>
        <w:t>43</w:t>
      </w:r>
      <w:r w:rsidRPr="00CF7BC4">
        <w:rPr>
          <w:b/>
          <w:bCs/>
        </w:rPr>
        <w:t>.§ (</w:t>
      </w:r>
      <w:r>
        <w:rPr>
          <w:b/>
          <w:bCs/>
        </w:rPr>
        <w:t>2</w:t>
      </w:r>
      <w:r w:rsidRPr="00CF7BC4">
        <w:rPr>
          <w:b/>
          <w:bCs/>
        </w:rPr>
        <w:t>) bekezdésének helyébe a következő rendelkezés lép:</w:t>
      </w:r>
    </w:p>
    <w:p w:rsidR="00931578" w:rsidRDefault="00931578" w:rsidP="00931578">
      <w:pPr>
        <w:pStyle w:val="NormlWeb"/>
      </w:pPr>
      <w:r>
        <w:t>„(2) Alpolgármester ügyfélfogadása:  kedden     08.00-10.00-ig”</w:t>
      </w:r>
    </w:p>
    <w:p w:rsidR="00931578" w:rsidRDefault="00931578" w:rsidP="00931578">
      <w:pPr>
        <w:pStyle w:val="Cm"/>
        <w:rPr>
          <w:bCs/>
          <w:i w:val="0"/>
          <w:szCs w:val="24"/>
          <w:u w:val="none"/>
        </w:rPr>
      </w:pPr>
      <w:r>
        <w:rPr>
          <w:bCs/>
          <w:i w:val="0"/>
          <w:szCs w:val="24"/>
          <w:u w:val="none"/>
        </w:rPr>
        <w:t>4. §</w:t>
      </w:r>
    </w:p>
    <w:p w:rsidR="00931578" w:rsidRDefault="00931578" w:rsidP="00931578">
      <w:pPr>
        <w:pStyle w:val="Cm"/>
        <w:rPr>
          <w:bCs/>
          <w:i w:val="0"/>
          <w:szCs w:val="24"/>
          <w:u w:val="none"/>
        </w:rPr>
      </w:pPr>
    </w:p>
    <w:p w:rsidR="00931578" w:rsidRDefault="00931578" w:rsidP="00931578">
      <w:pPr>
        <w:pStyle w:val="Cm"/>
        <w:jc w:val="both"/>
        <w:rPr>
          <w:i w:val="0"/>
          <w:iCs/>
          <w:u w:val="none"/>
        </w:rPr>
      </w:pPr>
      <w:r w:rsidRPr="00C86E2D">
        <w:rPr>
          <w:i w:val="0"/>
          <w:iCs/>
          <w:u w:val="none"/>
        </w:rPr>
        <w:t>A Rendelet 1. melléklete helyébe jelen rendelet 1. melléklete lép.</w:t>
      </w:r>
    </w:p>
    <w:p w:rsidR="00931578" w:rsidRDefault="00931578" w:rsidP="00931578">
      <w:pPr>
        <w:pStyle w:val="Cm"/>
        <w:jc w:val="both"/>
        <w:rPr>
          <w:i w:val="0"/>
          <w:iCs/>
          <w:u w:val="none"/>
        </w:rPr>
      </w:pPr>
    </w:p>
    <w:p w:rsidR="00931578" w:rsidRPr="00C86E2D" w:rsidRDefault="00931578" w:rsidP="00931578">
      <w:pPr>
        <w:pStyle w:val="Cm"/>
        <w:rPr>
          <w:i w:val="0"/>
          <w:iCs/>
          <w:u w:val="none"/>
        </w:rPr>
      </w:pPr>
      <w:r>
        <w:rPr>
          <w:i w:val="0"/>
          <w:iCs/>
          <w:u w:val="none"/>
        </w:rPr>
        <w:t>5.§</w:t>
      </w:r>
    </w:p>
    <w:p w:rsidR="00931578" w:rsidRDefault="00931578" w:rsidP="00931578">
      <w:pPr>
        <w:pStyle w:val="Cm"/>
        <w:jc w:val="both"/>
        <w:rPr>
          <w:b w:val="0"/>
          <w:i w:val="0"/>
          <w:szCs w:val="24"/>
          <w:u w:val="none"/>
        </w:rPr>
      </w:pPr>
    </w:p>
    <w:p w:rsidR="00931578" w:rsidRDefault="00931578" w:rsidP="00931578">
      <w:pPr>
        <w:pStyle w:val="Cm"/>
        <w:jc w:val="both"/>
        <w:rPr>
          <w:b w:val="0"/>
          <w:i w:val="0"/>
          <w:szCs w:val="24"/>
          <w:u w:val="none"/>
        </w:rPr>
      </w:pPr>
      <w:r w:rsidRPr="00161892">
        <w:rPr>
          <w:b w:val="0"/>
          <w:i w:val="0"/>
          <w:szCs w:val="24"/>
          <w:u w:val="none"/>
        </w:rPr>
        <w:t xml:space="preserve">Ez a rendelet </w:t>
      </w:r>
      <w:r>
        <w:rPr>
          <w:b w:val="0"/>
          <w:i w:val="0"/>
          <w:szCs w:val="24"/>
          <w:u w:val="none"/>
        </w:rPr>
        <w:t xml:space="preserve">a kihirdetését követő napon lép hatályba </w:t>
      </w:r>
      <w:r w:rsidRPr="00161892">
        <w:rPr>
          <w:b w:val="0"/>
          <w:i w:val="0"/>
          <w:szCs w:val="24"/>
          <w:u w:val="none"/>
        </w:rPr>
        <w:t>és a hatálybalépését követő napon egyidejűleg hatályát veszti.</w:t>
      </w:r>
    </w:p>
    <w:p w:rsidR="00931578" w:rsidRPr="00161892" w:rsidRDefault="00931578" w:rsidP="00931578">
      <w:pPr>
        <w:pStyle w:val="Cm"/>
        <w:jc w:val="both"/>
        <w:rPr>
          <w:b w:val="0"/>
          <w:i w:val="0"/>
          <w:szCs w:val="24"/>
          <w:u w:val="none"/>
        </w:rPr>
      </w:pPr>
    </w:p>
    <w:p w:rsidR="00931578" w:rsidRDefault="00931578" w:rsidP="00931578">
      <w:pPr>
        <w:pStyle w:val="Cm"/>
        <w:jc w:val="both"/>
        <w:rPr>
          <w:b w:val="0"/>
          <w:i w:val="0"/>
          <w:szCs w:val="24"/>
          <w:u w:val="none"/>
        </w:rPr>
      </w:pPr>
      <w:r w:rsidRPr="00161892">
        <w:rPr>
          <w:b w:val="0"/>
          <w:i w:val="0"/>
          <w:szCs w:val="24"/>
          <w:u w:val="none"/>
        </w:rPr>
        <w:t>Ibrány, 20</w:t>
      </w:r>
      <w:r>
        <w:rPr>
          <w:b w:val="0"/>
          <w:i w:val="0"/>
          <w:szCs w:val="24"/>
          <w:u w:val="none"/>
        </w:rPr>
        <w:t xml:space="preserve">20. június </w:t>
      </w:r>
      <w:r>
        <w:rPr>
          <w:b w:val="0"/>
          <w:i w:val="0"/>
          <w:szCs w:val="24"/>
          <w:u w:val="none"/>
        </w:rPr>
        <w:t>24.</w:t>
      </w:r>
      <w:r w:rsidRPr="00161892">
        <w:rPr>
          <w:b w:val="0"/>
          <w:i w:val="0"/>
          <w:szCs w:val="24"/>
          <w:u w:val="none"/>
        </w:rPr>
        <w:t xml:space="preserve">           </w:t>
      </w:r>
    </w:p>
    <w:p w:rsidR="00931578" w:rsidRPr="00161892" w:rsidRDefault="00931578" w:rsidP="00931578">
      <w:pPr>
        <w:pStyle w:val="Cm"/>
        <w:jc w:val="both"/>
        <w:rPr>
          <w:b w:val="0"/>
          <w:i w:val="0"/>
          <w:szCs w:val="24"/>
          <w:u w:val="none"/>
        </w:rPr>
      </w:pPr>
      <w:r w:rsidRPr="00161892">
        <w:rPr>
          <w:b w:val="0"/>
          <w:i w:val="0"/>
          <w:szCs w:val="24"/>
          <w:u w:val="none"/>
        </w:rPr>
        <w:t xml:space="preserve">                                   </w:t>
      </w:r>
    </w:p>
    <w:p w:rsidR="00931578" w:rsidRPr="00161892" w:rsidRDefault="00931578" w:rsidP="00931578">
      <w:pPr>
        <w:pStyle w:val="Cm"/>
        <w:jc w:val="both"/>
        <w:rPr>
          <w:b w:val="0"/>
          <w:i w:val="0"/>
          <w:szCs w:val="24"/>
          <w:u w:val="none"/>
        </w:rPr>
      </w:pPr>
      <w:r w:rsidRPr="00161892">
        <w:rPr>
          <w:b w:val="0"/>
          <w:i w:val="0"/>
          <w:szCs w:val="24"/>
          <w:u w:val="none"/>
        </w:rPr>
        <w:t xml:space="preserve">                                            </w:t>
      </w:r>
      <w:r>
        <w:rPr>
          <w:b w:val="0"/>
          <w:i w:val="0"/>
          <w:szCs w:val="24"/>
          <w:u w:val="none"/>
        </w:rPr>
        <w:t>Trencsényi Imre</w:t>
      </w:r>
      <w:r w:rsidRPr="00161892">
        <w:rPr>
          <w:b w:val="0"/>
          <w:i w:val="0"/>
          <w:szCs w:val="24"/>
          <w:u w:val="none"/>
        </w:rPr>
        <w:t xml:space="preserve"> sk.                        Bakosiné Márton Mária sk.</w:t>
      </w:r>
    </w:p>
    <w:p w:rsidR="00931578" w:rsidRDefault="00931578" w:rsidP="00931578">
      <w:pPr>
        <w:pStyle w:val="Cm"/>
        <w:ind w:left="2832"/>
        <w:jc w:val="both"/>
        <w:rPr>
          <w:b w:val="0"/>
          <w:i w:val="0"/>
          <w:sz w:val="22"/>
          <w:szCs w:val="22"/>
          <w:u w:val="none"/>
        </w:rPr>
      </w:pPr>
      <w:r w:rsidRPr="00161892">
        <w:rPr>
          <w:b w:val="0"/>
          <w:i w:val="0"/>
          <w:sz w:val="22"/>
          <w:szCs w:val="22"/>
          <w:u w:val="none"/>
        </w:rPr>
        <w:t>Polgármester                                         jegyző</w:t>
      </w:r>
    </w:p>
    <w:p w:rsidR="00931578" w:rsidRPr="00464690" w:rsidRDefault="00931578" w:rsidP="00931578">
      <w:pPr>
        <w:jc w:val="both"/>
      </w:pPr>
    </w:p>
    <w:p w:rsidR="00925A7A" w:rsidRDefault="00925A7A"/>
    <w:sectPr w:rsidR="00925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5F"/>
    <w:rsid w:val="0077005F"/>
    <w:rsid w:val="00925A7A"/>
    <w:rsid w:val="00931578"/>
    <w:rsid w:val="00BA09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4137"/>
  <w15:chartTrackingRefBased/>
  <w15:docId w15:val="{B4DD7F20-4700-4F7E-85A7-E26655FC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005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77005F"/>
    <w:pPr>
      <w:jc w:val="center"/>
    </w:pPr>
    <w:rPr>
      <w:b/>
      <w:i/>
      <w:szCs w:val="20"/>
      <w:u w:val="single"/>
    </w:rPr>
  </w:style>
  <w:style w:type="character" w:customStyle="1" w:styleId="CmChar">
    <w:name w:val="Cím Char"/>
    <w:basedOn w:val="Bekezdsalapbettpusa"/>
    <w:link w:val="Cm"/>
    <w:rsid w:val="0077005F"/>
    <w:rPr>
      <w:rFonts w:ascii="Times New Roman" w:eastAsia="Times New Roman" w:hAnsi="Times New Roman" w:cs="Times New Roman"/>
      <w:b/>
      <w:i/>
      <w:sz w:val="24"/>
      <w:szCs w:val="20"/>
      <w:u w:val="single"/>
      <w:lang w:eastAsia="hu-HU"/>
    </w:rPr>
  </w:style>
  <w:style w:type="paragraph" w:styleId="NormlWeb">
    <w:name w:val="Normal (Web)"/>
    <w:basedOn w:val="Norml"/>
    <w:rsid w:val="00931578"/>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1488</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3</cp:revision>
  <cp:lastPrinted>2020-04-14T05:26:00Z</cp:lastPrinted>
  <dcterms:created xsi:type="dcterms:W3CDTF">2020-04-01T07:14:00Z</dcterms:created>
  <dcterms:modified xsi:type="dcterms:W3CDTF">2020-06-25T09:28:00Z</dcterms:modified>
</cp:coreProperties>
</file>