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D30" w:rsidRDefault="00D66581" w:rsidP="00D66581">
      <w:pPr>
        <w:jc w:val="center"/>
      </w:pPr>
      <w:r>
        <w:t>Időközi választás</w:t>
      </w:r>
    </w:p>
    <w:p w:rsidR="00D66581" w:rsidRPr="002D38F7" w:rsidRDefault="00D66581" w:rsidP="00D66581">
      <w:pPr>
        <w:jc w:val="center"/>
        <w:rPr>
          <w:b/>
        </w:rPr>
      </w:pPr>
      <w:r w:rsidRPr="002D38F7">
        <w:rPr>
          <w:b/>
        </w:rPr>
        <w:t>Tájékoztató jelöltajánlások kezdetéről</w:t>
      </w:r>
    </w:p>
    <w:p w:rsidR="00D66581" w:rsidRDefault="00D66581" w:rsidP="00D66581">
      <w:pPr>
        <w:jc w:val="center"/>
      </w:pPr>
    </w:p>
    <w:p w:rsidR="00D66581" w:rsidRDefault="00D66581" w:rsidP="00D66581">
      <w:pPr>
        <w:jc w:val="both"/>
      </w:pPr>
      <w:r>
        <w:t>Tisztelt választópolgárok!</w:t>
      </w:r>
    </w:p>
    <w:p w:rsidR="00D66581" w:rsidRDefault="00D66581" w:rsidP="00D66581">
      <w:pPr>
        <w:jc w:val="both"/>
      </w:pPr>
    </w:p>
    <w:p w:rsidR="00D66581" w:rsidRDefault="00D66581" w:rsidP="00D66581">
      <w:pPr>
        <w:jc w:val="both"/>
      </w:pPr>
      <w:r>
        <w:t xml:space="preserve">Tájékoztatom Önöket, hogy az Ibrányban 2019. március 31. napjára kitűzött időközi polgármester választásra a jelöltek ajánlásának időszaka 2019. </w:t>
      </w:r>
      <w:r w:rsidRPr="00D66581">
        <w:rPr>
          <w:b/>
        </w:rPr>
        <w:t>február 9. (szombat)</w:t>
      </w:r>
      <w:r>
        <w:t xml:space="preserve"> napján kezdődik, s február 25-én 16.00 órakor zárul le.</w:t>
      </w:r>
    </w:p>
    <w:p w:rsidR="00D66581" w:rsidRDefault="00D66581" w:rsidP="00D66581">
      <w:pPr>
        <w:jc w:val="both"/>
      </w:pPr>
      <w:r>
        <w:t>A jelöltként a választáson indulni szándékozók az ajánlóíveket a Helyi Választási Irodában szombati nappal kezdődően vehetik át, s kezdhetik meg a nyilvántartásba vételhez szükséges ajánlások gyűjtését.</w:t>
      </w:r>
    </w:p>
    <w:p w:rsidR="00D66581" w:rsidRDefault="00D66581" w:rsidP="00D66581">
      <w:pPr>
        <w:jc w:val="both"/>
      </w:pPr>
      <w:r>
        <w:t xml:space="preserve">A választópolgároknak </w:t>
      </w:r>
      <w:r w:rsidRPr="00D66581">
        <w:rPr>
          <w:b/>
        </w:rPr>
        <w:t xml:space="preserve">lehetőségük van több jelölt </w:t>
      </w:r>
      <w:proofErr w:type="gramStart"/>
      <w:r w:rsidRPr="00D66581">
        <w:rPr>
          <w:b/>
        </w:rPr>
        <w:t>( akár</w:t>
      </w:r>
      <w:proofErr w:type="gramEnd"/>
      <w:r w:rsidRPr="00D66581">
        <w:rPr>
          <w:b/>
        </w:rPr>
        <w:t xml:space="preserve"> minden jelölt) ajánlóívét is érvényesen aláírni.</w:t>
      </w:r>
    </w:p>
    <w:p w:rsidR="00D66581" w:rsidRDefault="00D66581" w:rsidP="00D66581">
      <w:pPr>
        <w:jc w:val="both"/>
      </w:pPr>
      <w:r>
        <w:t>Ajánlások nem gyűjthetők a Választási eljárásról szóló   2013.évi XXXVI. törvény előírása alapján:</w:t>
      </w:r>
    </w:p>
    <w:p w:rsidR="00D66581" w:rsidRPr="00D66581" w:rsidRDefault="00D66581" w:rsidP="00D6658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bookmarkStart w:id="0" w:name="ws8"/>
      <w:r w:rsidRPr="00D66581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begin"/>
      </w:r>
      <w:r w:rsidRPr="00D66581">
        <w:rPr>
          <w:rFonts w:ascii="Times New Roman" w:eastAsia="Times New Roman" w:hAnsi="Times New Roman" w:cs="Times New Roman"/>
          <w:sz w:val="24"/>
          <w:szCs w:val="24"/>
          <w:lang w:eastAsia="hu-HU"/>
        </w:rPr>
        <w:instrText xml:space="preserve"> HYPERLINK "https://optijus.hu/optijus/lawtext/1-A1300036.TV?tkertip=4&amp;tsearch=aj%c3%a1nl%c3%a1s*&amp;page_to=-1" \l "ws9" </w:instrText>
      </w:r>
      <w:r w:rsidRPr="00D66581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separate"/>
      </w:r>
      <w:r w:rsidRPr="00D66581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ajánlást</w:t>
      </w:r>
      <w:r w:rsidRPr="00D66581">
        <w:rPr>
          <w:rFonts w:ascii="Times New Roman" w:eastAsia="Times New Roman" w:hAnsi="Times New Roman" w:cs="Times New Roman"/>
          <w:sz w:val="24"/>
          <w:szCs w:val="24"/>
          <w:lang w:eastAsia="hu-HU"/>
        </w:rPr>
        <w:fldChar w:fldCharType="end"/>
      </w:r>
      <w:bookmarkEnd w:id="0"/>
      <w:r w:rsidRPr="00D6658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gyűjtő és az ajánló munkahelyén munkaidejében vagy munkaviszonyból, illetve munkavégzésre irányuló más jogviszonyból fakadó munkavégzési kötelezettsége teljesítése közben,</w:t>
      </w:r>
    </w:p>
    <w:p w:rsidR="00D66581" w:rsidRPr="00D66581" w:rsidRDefault="00D66581" w:rsidP="00D6658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581">
        <w:rPr>
          <w:rFonts w:ascii="Times New Roman" w:eastAsia="Times New Roman" w:hAnsi="Times New Roman" w:cs="Times New Roman"/>
          <w:sz w:val="24"/>
          <w:szCs w:val="24"/>
          <w:lang w:eastAsia="hu-HU"/>
        </w:rPr>
        <w:t>a Magyar Honvédségnél és a központi államigazgatási szerveknél szolgálati viszonyban levő személytől a szolgálati helyén vagy szolgálati feladatának teljesítése közben,</w:t>
      </w:r>
    </w:p>
    <w:p w:rsidR="00D66581" w:rsidRPr="00D66581" w:rsidRDefault="00D66581" w:rsidP="00D6658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581">
        <w:rPr>
          <w:rFonts w:ascii="Times New Roman" w:eastAsia="Times New Roman" w:hAnsi="Times New Roman" w:cs="Times New Roman"/>
          <w:sz w:val="24"/>
          <w:szCs w:val="24"/>
          <w:lang w:eastAsia="hu-HU"/>
        </w:rPr>
        <w:t>tömegközlekedési eszközön,</w:t>
      </w:r>
    </w:p>
    <w:p w:rsidR="00D66581" w:rsidRPr="00D66581" w:rsidRDefault="00D66581" w:rsidP="00D6658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581">
        <w:rPr>
          <w:rFonts w:ascii="Times New Roman" w:eastAsia="Times New Roman" w:hAnsi="Times New Roman" w:cs="Times New Roman"/>
          <w:sz w:val="24"/>
          <w:szCs w:val="24"/>
          <w:lang w:eastAsia="hu-HU"/>
        </w:rPr>
        <w:t>állami, helyi és nemzetiségi önkormányzati szervek hivatali helyiségében,</w:t>
      </w:r>
    </w:p>
    <w:p w:rsidR="00D66581" w:rsidRPr="00D66581" w:rsidRDefault="00D66581" w:rsidP="00D6658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581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felsőoktatási és köznevelési intézményben,</w:t>
      </w:r>
    </w:p>
    <w:p w:rsidR="00D66581" w:rsidRPr="00D66581" w:rsidRDefault="00D66581" w:rsidP="00D6658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581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 szolgáltató helyiségében, valamint</w:t>
      </w:r>
    </w:p>
    <w:p w:rsidR="00D66581" w:rsidRPr="00D66581" w:rsidRDefault="00D66581" w:rsidP="00D66581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6581">
        <w:rPr>
          <w:rFonts w:ascii="Times New Roman" w:eastAsia="Times New Roman" w:hAnsi="Times New Roman" w:cs="Times New Roman"/>
          <w:sz w:val="24"/>
          <w:szCs w:val="24"/>
          <w:lang w:eastAsia="hu-HU"/>
        </w:rPr>
        <w:t>a tulajdonos előzetes, írásbeli hozzájárulásának hiányában közforgalom számára nyitva álló magánterületen.</w:t>
      </w:r>
    </w:p>
    <w:p w:rsidR="00D66581" w:rsidRDefault="00D66581" w:rsidP="00D66581">
      <w:pPr>
        <w:jc w:val="both"/>
        <w:rPr>
          <w:b/>
        </w:rPr>
      </w:pPr>
      <w:r w:rsidRPr="00D66581">
        <w:rPr>
          <w:b/>
        </w:rPr>
        <w:t xml:space="preserve">Az </w:t>
      </w:r>
      <w:bookmarkStart w:id="1" w:name="ws9"/>
      <w:r w:rsidRPr="00D66581">
        <w:fldChar w:fldCharType="begin"/>
      </w:r>
      <w:r w:rsidRPr="00D66581">
        <w:instrText xml:space="preserve"> HYPERLINK "https://optijus.hu/optijus/lawtext/1-A1300036.TV?tkertip=4&amp;tsearch=aj%c3%a1nl%c3%a1s*&amp;page_to=-1" \l "ws10" </w:instrText>
      </w:r>
      <w:r w:rsidRPr="00D66581">
        <w:fldChar w:fldCharType="separate"/>
      </w:r>
      <w:r w:rsidRPr="00D66581">
        <w:rPr>
          <w:rStyle w:val="Hiperhivatkozs"/>
          <w:color w:val="auto"/>
          <w:u w:val="none"/>
        </w:rPr>
        <w:t>ajánlásért</w:t>
      </w:r>
      <w:r w:rsidRPr="00D66581">
        <w:fldChar w:fldCharType="end"/>
      </w:r>
      <w:bookmarkEnd w:id="1"/>
      <w:r w:rsidRPr="00D66581">
        <w:t xml:space="preserve"> az </w:t>
      </w:r>
      <w:bookmarkStart w:id="2" w:name="ws10"/>
      <w:r w:rsidRPr="00D66581">
        <w:fldChar w:fldCharType="begin"/>
      </w:r>
      <w:r w:rsidRPr="00D66581">
        <w:instrText xml:space="preserve"> HYPERLINK "https://optijus.hu/optijus/lawtext/1-A1300036.TV?tkertip=4&amp;tsearch=aj%c3%a1nl%c3%a1s*&amp;page_to=-1" \l "ws11" </w:instrText>
      </w:r>
      <w:r w:rsidRPr="00D66581">
        <w:fldChar w:fldCharType="separate"/>
      </w:r>
      <w:r w:rsidRPr="00D66581">
        <w:rPr>
          <w:rStyle w:val="Hiperhivatkozs"/>
          <w:color w:val="auto"/>
          <w:u w:val="none"/>
        </w:rPr>
        <w:t>ajánlást</w:t>
      </w:r>
      <w:r w:rsidRPr="00D66581">
        <w:fldChar w:fldCharType="end"/>
      </w:r>
      <w:bookmarkEnd w:id="2"/>
      <w:r w:rsidRPr="00D66581">
        <w:rPr>
          <w:b/>
        </w:rPr>
        <w:t xml:space="preserve"> adó választópolgár részére előnyt adni vagy ígérni tilos. Az </w:t>
      </w:r>
      <w:bookmarkStart w:id="3" w:name="ws11"/>
      <w:r w:rsidRPr="00D66581">
        <w:fldChar w:fldCharType="begin"/>
      </w:r>
      <w:r w:rsidRPr="00D66581">
        <w:instrText xml:space="preserve"> HYPERLINK "https://optijus.hu/optijus/lawtext/1-A1300036.TV?tkertip=4&amp;tsearch=aj%c3%a1nl%c3%a1s*&amp;page_to=-1" \l "ws12" </w:instrText>
      </w:r>
      <w:r w:rsidRPr="00D66581">
        <w:fldChar w:fldCharType="separate"/>
      </w:r>
      <w:r w:rsidRPr="00D66581">
        <w:rPr>
          <w:rStyle w:val="Hiperhivatkozs"/>
          <w:color w:val="auto"/>
          <w:u w:val="none"/>
        </w:rPr>
        <w:t>ajánlást</w:t>
      </w:r>
      <w:r w:rsidRPr="00D66581">
        <w:fldChar w:fldCharType="end"/>
      </w:r>
      <w:bookmarkEnd w:id="3"/>
      <w:r w:rsidRPr="00D66581">
        <w:t xml:space="preserve"> adó választópolgár az </w:t>
      </w:r>
      <w:bookmarkStart w:id="4" w:name="ws12"/>
      <w:r w:rsidRPr="00D66581">
        <w:fldChar w:fldCharType="begin"/>
      </w:r>
      <w:r w:rsidRPr="00D66581">
        <w:instrText xml:space="preserve"> HYPERLINK "https://optijus.hu/optijus/lawtext/1-A1300036.TV?tkertip=4&amp;tsearch=aj%c3%a1nl%c3%a1s*&amp;page_to=-1" \l "ws13" </w:instrText>
      </w:r>
      <w:r w:rsidRPr="00D66581">
        <w:fldChar w:fldCharType="separate"/>
      </w:r>
      <w:r w:rsidRPr="00D66581">
        <w:rPr>
          <w:rStyle w:val="Hiperhivatkozs"/>
          <w:color w:val="auto"/>
          <w:u w:val="none"/>
        </w:rPr>
        <w:t>ajánlásért</w:t>
      </w:r>
      <w:r w:rsidRPr="00D66581">
        <w:fldChar w:fldCharType="end"/>
      </w:r>
      <w:bookmarkEnd w:id="4"/>
      <w:r w:rsidRPr="00D66581">
        <w:t xml:space="preserve"> nem kérhet előnyt, illetve nem fogadhat el előnyt vagy ann</w:t>
      </w:r>
      <w:r w:rsidRPr="00D66581">
        <w:rPr>
          <w:b/>
        </w:rPr>
        <w:t>ak ígéretét.</w:t>
      </w:r>
    </w:p>
    <w:p w:rsidR="002D38F7" w:rsidRDefault="002D38F7" w:rsidP="00D66581">
      <w:pPr>
        <w:jc w:val="both"/>
        <w:rPr>
          <w:b/>
        </w:rPr>
      </w:pPr>
    </w:p>
    <w:p w:rsidR="002D38F7" w:rsidRDefault="002D38F7" w:rsidP="00D6658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Bakosiné Márton Mária</w:t>
      </w:r>
    </w:p>
    <w:p w:rsidR="002D38F7" w:rsidRPr="00D66581" w:rsidRDefault="002D38F7" w:rsidP="00D66581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HVI vezető</w:t>
      </w:r>
      <w:bookmarkStart w:id="5" w:name="_GoBack"/>
      <w:bookmarkEnd w:id="5"/>
    </w:p>
    <w:sectPr w:rsidR="002D38F7" w:rsidRPr="00D66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01BE9"/>
    <w:multiLevelType w:val="hybridMultilevel"/>
    <w:tmpl w:val="BEF4193E"/>
    <w:lvl w:ilvl="0" w:tplc="040E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5EC03780"/>
    <w:multiLevelType w:val="hybridMultilevel"/>
    <w:tmpl w:val="9698C51C"/>
    <w:lvl w:ilvl="0" w:tplc="B0CAE3BE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581"/>
    <w:rsid w:val="002D38F7"/>
    <w:rsid w:val="00922D30"/>
    <w:rsid w:val="00D6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AA1A2"/>
  <w15:chartTrackingRefBased/>
  <w15:docId w15:val="{F9D0EC21-9903-4F7F-B263-F50A7C1A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6658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66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1</cp:revision>
  <dcterms:created xsi:type="dcterms:W3CDTF">2019-02-08T11:33:00Z</dcterms:created>
  <dcterms:modified xsi:type="dcterms:W3CDTF">2019-02-08T11:46:00Z</dcterms:modified>
</cp:coreProperties>
</file>