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6" w:rsidRDefault="00946A86" w:rsidP="0090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A3</w:t>
      </w: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</w:pPr>
      <w:r w:rsidRPr="009060B7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 xml:space="preserve">IBRÁNY VÁROS ÖNKORMÁNYZATA KÉPVISELŐ-TESTÜLETÉNEK </w:t>
      </w: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1</w:t>
      </w:r>
      <w:r w:rsidRPr="009060B7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/2018. (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II.7.</w:t>
      </w:r>
      <w:r w:rsidRPr="009060B7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) önkormányzati rendelete</w:t>
      </w:r>
    </w:p>
    <w:p w:rsidR="009060B7" w:rsidRPr="009060B7" w:rsidRDefault="009060B7" w:rsidP="00906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díszpolgári cím, a Pro Urbe Emlékérem, Ibrányért Díszcímer</w:t>
      </w:r>
      <w:proofErr w:type="gramStart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 a</w:t>
      </w:r>
      <w:proofErr w:type="gramEnd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 Kiváló Közalkalmazottja, a Város Kiváló Köztisztviselője valamint Ibrány Kiváló Tanulója kitüntetés adományozásáról szóló 6/2000 (III.17.) önkormányzati rendelet módosítás</w:t>
      </w:r>
      <w:r w:rsidRPr="009060B7">
        <w:rPr>
          <w:rFonts w:ascii="Times-Roman" w:eastAsia="Times New Roman" w:hAnsi="Times-Roman" w:cs="Times-Roman"/>
          <w:b/>
          <w:lang w:eastAsia="hu-HU"/>
        </w:rPr>
        <w:t>a</w:t>
      </w:r>
      <w:r w:rsidRPr="009060B7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9060B7" w:rsidRPr="009060B7" w:rsidRDefault="009060B7" w:rsidP="0090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 Város Önkormányzatának képviselő-testülete a Magyarország Alaptörvénye 32. cikkének (2) bekezdésében kapott felhatalmazás alapján a Magyarország Alaptörvénye 32. cikkének (1) bekezdése i) pontjában meghatározott feladatkörében eljárva a következőket rendeli el: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sz w:val="24"/>
          <w:szCs w:val="24"/>
          <w:lang w:eastAsia="hu-HU"/>
        </w:rPr>
        <w:t>1. §</w:t>
      </w: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 díszpolgári</w:t>
      </w:r>
      <w:proofErr w:type="gramEnd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cím, a Pro Urbe emlékérem, Ibrányért Díszcímer, a Város Kiváló Közalkalmazottja, a Város Kiváló Köztisztviselője valamint Ibrány Kiváló Tanulója kitüntetés adományozásáról szóló 6/2000 (III.7.)  </w:t>
      </w:r>
      <w:r w:rsidRPr="00906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önkormányzati rendelet,(továbbiakban: Rendelet) </w:t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3.§ (2) bekezdése helyébe a következő rendelkezés lép: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„(2) Pro Urbe Emlékérem évente legfeljebb 3 adományozható.”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sz w:val="24"/>
          <w:szCs w:val="24"/>
          <w:lang w:eastAsia="hu-HU"/>
        </w:rPr>
        <w:t>2. §</w:t>
      </w: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 </w:t>
      </w:r>
      <w:proofErr w:type="gramStart"/>
      <w:r w:rsidRPr="00906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Rendelet </w:t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3A</w:t>
      </w:r>
      <w:proofErr w:type="gramEnd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 (2) bekezdése helyébe a következő rendelkezés lép :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„(2) Ibrányért Díszcímer évente legfeljebb 3   adományozható.”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sz w:val="24"/>
          <w:szCs w:val="24"/>
          <w:lang w:eastAsia="hu-HU"/>
        </w:rPr>
        <w:t>3. §</w:t>
      </w: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 Rendelet 3/B.§ (2) bekezdése helyébe a következő rendelkezés lép</w:t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„(2) A </w:t>
      </w:r>
      <w:proofErr w:type="gramStart"/>
      <w:r w:rsidRPr="00906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Város  Kiváló</w:t>
      </w:r>
      <w:proofErr w:type="gramEnd"/>
      <w:r w:rsidRPr="009060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Közalkalmazottja,  Köztisztviselője  cím  évente  legfeljebb összesen 4 (kettő-kettő) adományozható.” 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9060B7" w:rsidRPr="009060B7" w:rsidRDefault="009060B7" w:rsidP="0090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</w:t>
      </w:r>
      <w:proofErr w:type="spellStart"/>
      <w:r w:rsidRPr="009060B7">
        <w:rPr>
          <w:rFonts w:ascii="Times New Roman" w:eastAsia="Times New Roman" w:hAnsi="Times New Roman" w:cs="Times New Roman"/>
          <w:sz w:val="24"/>
          <w:szCs w:val="24"/>
          <w:lang w:eastAsia="hu-HU"/>
        </w:rPr>
        <w:t>kihírdetését</w:t>
      </w:r>
      <w:proofErr w:type="spellEnd"/>
      <w:r w:rsidRPr="009060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 napon lép hatályba, és a hatálybalépését követő napon hatályát veszti. </w:t>
      </w: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Ibrány, 2017.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5.</w:t>
      </w:r>
      <w:bookmarkStart w:id="0" w:name="_GoBack"/>
      <w:bookmarkEnd w:id="0"/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60B7" w:rsidRPr="009060B7" w:rsidRDefault="009060B7" w:rsidP="009060B7">
      <w:pPr>
        <w:spacing w:after="0" w:line="240" w:lineRule="auto"/>
        <w:ind w:left="23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Berencsi Béla </w:t>
      </w:r>
      <w:proofErr w:type="spellStart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Bakosiné Márton Mária </w:t>
      </w:r>
      <w:proofErr w:type="spellStart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060B7" w:rsidRPr="009060B7" w:rsidRDefault="009060B7" w:rsidP="009060B7">
      <w:pPr>
        <w:spacing w:after="0" w:line="240" w:lineRule="auto"/>
        <w:ind w:left="30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60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9113CD" w:rsidRDefault="009113CD"/>
    <w:sectPr w:rsidR="009113CD" w:rsidSect="009060B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0B7"/>
    <w:rsid w:val="009060B7"/>
    <w:rsid w:val="009113CD"/>
    <w:rsid w:val="00946A86"/>
    <w:rsid w:val="00C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E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dcterms:created xsi:type="dcterms:W3CDTF">2018-02-09T09:49:00Z</dcterms:created>
  <dcterms:modified xsi:type="dcterms:W3CDTF">2018-02-13T08:12:00Z</dcterms:modified>
</cp:coreProperties>
</file>